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E2A7" w14:textId="77777777" w:rsidR="000734EF" w:rsidRPr="00F63A2A" w:rsidRDefault="007C339A" w:rsidP="007C339A">
      <w:pPr>
        <w:pStyle w:val="SemEspaamento"/>
        <w:jc w:val="center"/>
        <w:rPr>
          <w:rFonts w:ascii="Arial" w:hAnsi="Arial" w:cs="Arial"/>
          <w:b/>
          <w:bCs/>
          <w:sz w:val="30"/>
          <w:szCs w:val="30"/>
        </w:rPr>
      </w:pPr>
      <w:r w:rsidRPr="00F63A2A">
        <w:rPr>
          <w:rFonts w:ascii="Arial" w:hAnsi="Arial" w:cs="Arial"/>
          <w:b/>
          <w:bCs/>
          <w:sz w:val="30"/>
          <w:szCs w:val="30"/>
        </w:rPr>
        <w:t xml:space="preserve">EDITAL DE </w:t>
      </w:r>
      <w:r w:rsidR="00612B61" w:rsidRPr="00F63A2A">
        <w:rPr>
          <w:rFonts w:ascii="Arial" w:hAnsi="Arial" w:cs="Arial"/>
          <w:b/>
          <w:bCs/>
          <w:sz w:val="30"/>
          <w:szCs w:val="30"/>
        </w:rPr>
        <w:t xml:space="preserve">1º E 2º LEILÕES </w:t>
      </w:r>
    </w:p>
    <w:p w14:paraId="74ACF70F" w14:textId="1A7B28B4" w:rsidR="0049122B" w:rsidRPr="00F63A2A" w:rsidRDefault="00F63A2A" w:rsidP="007C339A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F63A2A">
        <w:rPr>
          <w:rFonts w:ascii="Arial" w:hAnsi="Arial" w:cs="Arial"/>
          <w:b/>
          <w:bCs/>
          <w:sz w:val="24"/>
          <w:szCs w:val="24"/>
        </w:rPr>
        <w:t>ALIENAÇÃO F</w:t>
      </w:r>
      <w:r w:rsidR="0049122B" w:rsidRPr="00F63A2A">
        <w:rPr>
          <w:rFonts w:ascii="Arial" w:hAnsi="Arial" w:cs="Arial"/>
          <w:b/>
          <w:bCs/>
          <w:sz w:val="24"/>
          <w:szCs w:val="24"/>
        </w:rPr>
        <w:t>IDUCIÁRI</w:t>
      </w:r>
      <w:r w:rsidRPr="00F63A2A">
        <w:rPr>
          <w:rFonts w:ascii="Arial" w:hAnsi="Arial" w:cs="Arial"/>
          <w:b/>
          <w:bCs/>
          <w:sz w:val="24"/>
          <w:szCs w:val="24"/>
        </w:rPr>
        <w:t>A DE IMÓVEL</w:t>
      </w:r>
    </w:p>
    <w:p w14:paraId="2A8EE4D9" w14:textId="77777777" w:rsidR="007C339A" w:rsidRPr="00F63A2A" w:rsidRDefault="007C339A" w:rsidP="007C339A">
      <w:pPr>
        <w:pStyle w:val="SemEspaamento"/>
        <w:jc w:val="center"/>
        <w:rPr>
          <w:rFonts w:ascii="Arial" w:hAnsi="Arial" w:cs="Arial"/>
          <w:b/>
          <w:bCs/>
        </w:rPr>
      </w:pPr>
      <w:r w:rsidRPr="00F63A2A">
        <w:rPr>
          <w:rFonts w:ascii="Arial" w:hAnsi="Arial" w:cs="Arial"/>
          <w:b/>
          <w:bCs/>
        </w:rPr>
        <w:t>REGIDO PELA LEI 9.514/97</w:t>
      </w:r>
    </w:p>
    <w:p w14:paraId="46EE2FF9" w14:textId="77777777" w:rsidR="007C339A" w:rsidRPr="00C17338" w:rsidRDefault="007C339A" w:rsidP="008B7FCF">
      <w:pPr>
        <w:pStyle w:val="SemEspaamento"/>
        <w:jc w:val="both"/>
        <w:rPr>
          <w:rFonts w:ascii="Arial" w:hAnsi="Arial" w:cs="Arial"/>
          <w:b/>
          <w:bCs/>
          <w:sz w:val="27"/>
          <w:szCs w:val="27"/>
        </w:rPr>
      </w:pPr>
    </w:p>
    <w:p w14:paraId="2704F9DA" w14:textId="3473F626" w:rsidR="009A2305" w:rsidRDefault="005C7324" w:rsidP="008B7FCF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7"/>
          <w:szCs w:val="27"/>
        </w:rPr>
        <w:tab/>
      </w:r>
      <w:r w:rsidR="007C339A" w:rsidRPr="00C17338">
        <w:rPr>
          <w:rFonts w:ascii="Arial" w:hAnsi="Arial" w:cs="Arial"/>
          <w:b/>
          <w:bCs/>
          <w:sz w:val="25"/>
          <w:szCs w:val="25"/>
        </w:rPr>
        <w:t xml:space="preserve">William Wellington Pimenta, leiloeiro público oficial matriculado na Junta Comercial do Estado de Minas Gerais sob o nº 83, 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 xml:space="preserve">com </w:t>
      </w:r>
      <w:r w:rsidR="00F63A2A" w:rsidRPr="00C17338">
        <w:rPr>
          <w:rFonts w:ascii="Arial" w:hAnsi="Arial" w:cs="Arial"/>
          <w:b/>
          <w:bCs/>
          <w:sz w:val="25"/>
          <w:szCs w:val="25"/>
        </w:rPr>
        <w:t>domicílio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 xml:space="preserve"> na Rua Dona Margarida 67/502, Vila P</w:t>
      </w:r>
      <w:r w:rsidR="00D37F90" w:rsidRPr="00C17338">
        <w:rPr>
          <w:rFonts w:ascii="Arial" w:hAnsi="Arial" w:cs="Arial"/>
          <w:b/>
          <w:bCs/>
          <w:sz w:val="25"/>
          <w:szCs w:val="25"/>
        </w:rPr>
        <w:t xml:space="preserve">into, 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>Va</w:t>
      </w:r>
      <w:r w:rsidR="00C17338" w:rsidRPr="00C17338">
        <w:rPr>
          <w:rFonts w:ascii="Arial" w:hAnsi="Arial" w:cs="Arial"/>
          <w:b/>
          <w:bCs/>
          <w:sz w:val="25"/>
          <w:szCs w:val="25"/>
        </w:rPr>
        <w:t>rg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 xml:space="preserve">inha, MG, </w:t>
      </w:r>
      <w:r w:rsidR="00F63A2A" w:rsidRPr="00C17338">
        <w:rPr>
          <w:rFonts w:ascii="Arial" w:hAnsi="Arial" w:cs="Arial"/>
          <w:b/>
          <w:bCs/>
          <w:sz w:val="25"/>
          <w:szCs w:val="25"/>
        </w:rPr>
        <w:t xml:space="preserve">CEP 37010-580, 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>telefon</w:t>
      </w:r>
      <w:r w:rsidR="00D37F90" w:rsidRPr="00C17338">
        <w:rPr>
          <w:rFonts w:ascii="Arial" w:hAnsi="Arial" w:cs="Arial"/>
          <w:b/>
          <w:bCs/>
          <w:sz w:val="25"/>
          <w:szCs w:val="25"/>
        </w:rPr>
        <w:t>es (35) 3221-7735 e 99902-3456,</w:t>
      </w:r>
      <w:r w:rsidR="00C17338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 xml:space="preserve">endereço eletrônico: pimentaleiloeiro@gmail.com, </w:t>
      </w:r>
      <w:r w:rsidR="00F63A2A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7D0288">
        <w:rPr>
          <w:rFonts w:ascii="Arial" w:hAnsi="Arial" w:cs="Arial"/>
          <w:b/>
          <w:bCs/>
          <w:sz w:val="25"/>
          <w:szCs w:val="25"/>
        </w:rPr>
        <w:t xml:space="preserve">devida mente </w:t>
      </w:r>
      <w:r w:rsidR="00442BBE" w:rsidRPr="00C17338">
        <w:rPr>
          <w:rFonts w:ascii="Arial" w:hAnsi="Arial" w:cs="Arial"/>
          <w:b/>
          <w:bCs/>
          <w:sz w:val="25"/>
          <w:szCs w:val="25"/>
        </w:rPr>
        <w:t>autorizado</w:t>
      </w:r>
      <w:r w:rsidR="00883206" w:rsidRPr="00C17338">
        <w:rPr>
          <w:rFonts w:ascii="Arial" w:hAnsi="Arial" w:cs="Arial"/>
          <w:b/>
          <w:bCs/>
          <w:sz w:val="25"/>
          <w:szCs w:val="25"/>
        </w:rPr>
        <w:t>,</w:t>
      </w:r>
      <w:r w:rsidR="007C339A" w:rsidRPr="00C17338">
        <w:rPr>
          <w:rFonts w:ascii="Arial" w:hAnsi="Arial" w:cs="Arial"/>
          <w:b/>
          <w:bCs/>
          <w:sz w:val="25"/>
          <w:szCs w:val="25"/>
        </w:rPr>
        <w:t xml:space="preserve"> realizará </w:t>
      </w:r>
      <w:r w:rsidR="00A81125" w:rsidRPr="00C17338">
        <w:rPr>
          <w:rFonts w:ascii="Arial" w:hAnsi="Arial" w:cs="Arial"/>
          <w:b/>
          <w:bCs/>
          <w:sz w:val="25"/>
          <w:szCs w:val="25"/>
        </w:rPr>
        <w:t>leilão público</w:t>
      </w:r>
      <w:r w:rsidR="00750C32">
        <w:rPr>
          <w:rFonts w:ascii="Arial" w:hAnsi="Arial" w:cs="Arial"/>
          <w:b/>
          <w:bCs/>
          <w:sz w:val="25"/>
          <w:szCs w:val="25"/>
        </w:rPr>
        <w:t xml:space="preserve"> </w:t>
      </w:r>
      <w:r w:rsidR="00442BBE" w:rsidRPr="00C17338">
        <w:rPr>
          <w:rFonts w:ascii="Arial" w:hAnsi="Arial" w:cs="Arial"/>
          <w:b/>
          <w:bCs/>
          <w:sz w:val="25"/>
          <w:szCs w:val="25"/>
        </w:rPr>
        <w:t>simultâne</w:t>
      </w:r>
      <w:r w:rsidR="009320A1">
        <w:rPr>
          <w:rFonts w:ascii="Arial" w:hAnsi="Arial" w:cs="Arial"/>
          <w:b/>
          <w:bCs/>
          <w:sz w:val="25"/>
          <w:szCs w:val="25"/>
        </w:rPr>
        <w:t>o</w:t>
      </w:r>
      <w:r w:rsidR="00DA5E19" w:rsidRPr="00C17338">
        <w:rPr>
          <w:rFonts w:ascii="Arial" w:hAnsi="Arial" w:cs="Arial"/>
          <w:b/>
          <w:bCs/>
          <w:sz w:val="25"/>
          <w:szCs w:val="25"/>
        </w:rPr>
        <w:t xml:space="preserve"> -</w:t>
      </w:r>
      <w:r w:rsidR="00D37F90" w:rsidRPr="00C17338">
        <w:rPr>
          <w:rFonts w:ascii="Arial" w:hAnsi="Arial" w:cs="Arial"/>
          <w:b/>
          <w:bCs/>
          <w:sz w:val="25"/>
          <w:szCs w:val="25"/>
        </w:rPr>
        <w:t xml:space="preserve"> p</w:t>
      </w:r>
      <w:r w:rsidR="00442BBE" w:rsidRPr="00C17338">
        <w:rPr>
          <w:rFonts w:ascii="Arial" w:hAnsi="Arial" w:cs="Arial"/>
          <w:b/>
          <w:bCs/>
          <w:sz w:val="25"/>
          <w:szCs w:val="25"/>
        </w:rPr>
        <w:t>resencia</w:t>
      </w:r>
      <w:r w:rsidR="00883206" w:rsidRPr="00C17338">
        <w:rPr>
          <w:rFonts w:ascii="Arial" w:hAnsi="Arial" w:cs="Arial"/>
          <w:b/>
          <w:bCs/>
          <w:sz w:val="25"/>
          <w:szCs w:val="25"/>
        </w:rPr>
        <w:t>l e eletrônico,</w:t>
      </w:r>
      <w:r w:rsidR="00442BBE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7C339A" w:rsidRPr="00C17338">
        <w:rPr>
          <w:rFonts w:ascii="Arial" w:hAnsi="Arial" w:cs="Arial"/>
          <w:b/>
          <w:bCs/>
          <w:sz w:val="25"/>
          <w:szCs w:val="25"/>
        </w:rPr>
        <w:t xml:space="preserve">no dia </w:t>
      </w:r>
      <w:r w:rsidR="001A6A17">
        <w:rPr>
          <w:rFonts w:ascii="Arial" w:hAnsi="Arial" w:cs="Arial"/>
          <w:b/>
          <w:bCs/>
          <w:sz w:val="25"/>
          <w:szCs w:val="25"/>
        </w:rPr>
        <w:t xml:space="preserve">18 de outubro de </w:t>
      </w:r>
      <w:r w:rsidR="003558E2">
        <w:rPr>
          <w:rFonts w:ascii="Arial" w:hAnsi="Arial" w:cs="Arial"/>
          <w:b/>
          <w:bCs/>
          <w:sz w:val="25"/>
          <w:szCs w:val="25"/>
        </w:rPr>
        <w:t xml:space="preserve">2021, </w:t>
      </w:r>
      <w:r w:rsidR="00784EBF">
        <w:rPr>
          <w:rFonts w:ascii="Arial" w:hAnsi="Arial" w:cs="Arial"/>
          <w:b/>
          <w:bCs/>
          <w:sz w:val="25"/>
          <w:szCs w:val="25"/>
        </w:rPr>
        <w:t xml:space="preserve">para venda do imóvel a seguir descrito, </w:t>
      </w:r>
      <w:r w:rsidR="00D4318A">
        <w:rPr>
          <w:rFonts w:ascii="Arial" w:hAnsi="Arial" w:cs="Arial"/>
          <w:b/>
          <w:bCs/>
          <w:sz w:val="25"/>
          <w:szCs w:val="25"/>
        </w:rPr>
        <w:t>se</w:t>
      </w:r>
      <w:r w:rsidR="00D6582A">
        <w:rPr>
          <w:rFonts w:ascii="Arial" w:hAnsi="Arial" w:cs="Arial"/>
          <w:b/>
          <w:bCs/>
          <w:sz w:val="25"/>
          <w:szCs w:val="25"/>
        </w:rPr>
        <w:t>n</w:t>
      </w:r>
      <w:r w:rsidR="00D4318A">
        <w:rPr>
          <w:rFonts w:ascii="Arial" w:hAnsi="Arial" w:cs="Arial"/>
          <w:b/>
          <w:bCs/>
          <w:sz w:val="25"/>
          <w:szCs w:val="25"/>
        </w:rPr>
        <w:t xml:space="preserve">do o 1º leilão </w:t>
      </w:r>
      <w:r w:rsidR="0095491E">
        <w:rPr>
          <w:rFonts w:ascii="Arial" w:hAnsi="Arial" w:cs="Arial"/>
          <w:b/>
          <w:bCs/>
          <w:sz w:val="25"/>
          <w:szCs w:val="25"/>
        </w:rPr>
        <w:t xml:space="preserve">com </w:t>
      </w:r>
      <w:r w:rsidR="00D4318A">
        <w:rPr>
          <w:rFonts w:ascii="Arial" w:hAnsi="Arial" w:cs="Arial"/>
          <w:b/>
          <w:bCs/>
          <w:sz w:val="25"/>
          <w:szCs w:val="25"/>
        </w:rPr>
        <w:t>início</w:t>
      </w:r>
      <w:r w:rsidR="0095491E">
        <w:rPr>
          <w:rFonts w:ascii="Arial" w:hAnsi="Arial" w:cs="Arial"/>
          <w:b/>
          <w:bCs/>
          <w:sz w:val="25"/>
          <w:szCs w:val="25"/>
        </w:rPr>
        <w:t xml:space="preserve"> </w:t>
      </w:r>
      <w:r w:rsidR="00D4318A">
        <w:rPr>
          <w:rFonts w:ascii="Arial" w:hAnsi="Arial" w:cs="Arial"/>
          <w:b/>
          <w:bCs/>
          <w:sz w:val="25"/>
          <w:szCs w:val="25"/>
        </w:rPr>
        <w:t>às</w:t>
      </w:r>
      <w:r w:rsidR="0095491E">
        <w:rPr>
          <w:rFonts w:ascii="Arial" w:hAnsi="Arial" w:cs="Arial"/>
          <w:b/>
          <w:bCs/>
          <w:sz w:val="25"/>
          <w:szCs w:val="25"/>
        </w:rPr>
        <w:t xml:space="preserve"> </w:t>
      </w:r>
      <w:r w:rsidR="00335636" w:rsidRPr="00C17338">
        <w:rPr>
          <w:rFonts w:ascii="Arial" w:hAnsi="Arial" w:cs="Arial"/>
          <w:b/>
          <w:bCs/>
          <w:sz w:val="25"/>
          <w:szCs w:val="25"/>
        </w:rPr>
        <w:t>13:00</w:t>
      </w:r>
      <w:r w:rsidR="007C339A" w:rsidRPr="00C17338">
        <w:rPr>
          <w:rFonts w:ascii="Arial" w:hAnsi="Arial" w:cs="Arial"/>
          <w:b/>
          <w:bCs/>
          <w:sz w:val="25"/>
          <w:szCs w:val="25"/>
        </w:rPr>
        <w:t xml:space="preserve"> horas</w:t>
      </w:r>
      <w:r w:rsidR="0095491E">
        <w:rPr>
          <w:rFonts w:ascii="Arial" w:hAnsi="Arial" w:cs="Arial"/>
          <w:b/>
          <w:bCs/>
          <w:sz w:val="25"/>
          <w:szCs w:val="25"/>
        </w:rPr>
        <w:t xml:space="preserve"> e encerramento as 13:30 horas por valor igual ou </w:t>
      </w:r>
      <w:r w:rsidR="00311A34">
        <w:rPr>
          <w:rFonts w:ascii="Arial" w:hAnsi="Arial" w:cs="Arial"/>
          <w:b/>
          <w:bCs/>
          <w:sz w:val="25"/>
          <w:szCs w:val="25"/>
        </w:rPr>
        <w:t>superior a</w:t>
      </w:r>
      <w:r w:rsidR="009B0289">
        <w:rPr>
          <w:rFonts w:ascii="Arial" w:hAnsi="Arial" w:cs="Arial"/>
          <w:b/>
          <w:bCs/>
          <w:sz w:val="25"/>
          <w:szCs w:val="25"/>
        </w:rPr>
        <w:t xml:space="preserve">o da avaliação de </w:t>
      </w:r>
      <w:r w:rsidR="00311A34">
        <w:rPr>
          <w:rFonts w:ascii="Arial" w:hAnsi="Arial" w:cs="Arial"/>
          <w:b/>
          <w:bCs/>
          <w:sz w:val="25"/>
          <w:szCs w:val="25"/>
        </w:rPr>
        <w:t xml:space="preserve"> R$</w:t>
      </w:r>
      <w:r w:rsidR="009B0289">
        <w:rPr>
          <w:rFonts w:ascii="Arial" w:hAnsi="Arial" w:cs="Arial"/>
          <w:b/>
          <w:bCs/>
          <w:sz w:val="25"/>
          <w:szCs w:val="25"/>
        </w:rPr>
        <w:t>440.000,00 e</w:t>
      </w:r>
      <w:r w:rsidR="00B319ED">
        <w:rPr>
          <w:rFonts w:ascii="Arial" w:hAnsi="Arial" w:cs="Arial"/>
          <w:b/>
          <w:bCs/>
          <w:sz w:val="25"/>
          <w:szCs w:val="25"/>
        </w:rPr>
        <w:t>,</w:t>
      </w:r>
      <w:r w:rsidR="009B0289">
        <w:rPr>
          <w:rFonts w:ascii="Arial" w:hAnsi="Arial" w:cs="Arial"/>
          <w:b/>
          <w:bCs/>
          <w:sz w:val="25"/>
          <w:szCs w:val="25"/>
        </w:rPr>
        <w:t xml:space="preserve"> não havendo licitante o 2º leilão </w:t>
      </w:r>
      <w:r w:rsidR="001A6A17">
        <w:rPr>
          <w:rFonts w:ascii="Arial" w:hAnsi="Arial" w:cs="Arial"/>
          <w:b/>
          <w:bCs/>
          <w:sz w:val="25"/>
          <w:szCs w:val="25"/>
        </w:rPr>
        <w:t xml:space="preserve">no dia 04 de novembro de 2.021 </w:t>
      </w:r>
      <w:r w:rsidR="009B0289">
        <w:rPr>
          <w:rFonts w:ascii="Arial" w:hAnsi="Arial" w:cs="Arial"/>
          <w:b/>
          <w:bCs/>
          <w:sz w:val="25"/>
          <w:szCs w:val="25"/>
        </w:rPr>
        <w:t>com início às 13:30 horas e encerramento as 14:00 para venda pelo valor mínimo de R$</w:t>
      </w:r>
      <w:r w:rsidR="00311A34">
        <w:rPr>
          <w:rFonts w:ascii="Arial" w:hAnsi="Arial" w:cs="Arial"/>
          <w:b/>
          <w:bCs/>
          <w:sz w:val="25"/>
          <w:szCs w:val="25"/>
        </w:rPr>
        <w:t xml:space="preserve">282.136,92, </w:t>
      </w:r>
      <w:r w:rsidR="009B0289">
        <w:rPr>
          <w:rFonts w:ascii="Arial" w:hAnsi="Arial" w:cs="Arial"/>
          <w:b/>
          <w:bCs/>
          <w:sz w:val="25"/>
          <w:szCs w:val="25"/>
        </w:rPr>
        <w:t xml:space="preserve">correspondente </w:t>
      </w:r>
      <w:r w:rsidR="00311A34">
        <w:rPr>
          <w:rFonts w:ascii="Arial" w:hAnsi="Arial" w:cs="Arial"/>
          <w:b/>
          <w:bCs/>
          <w:sz w:val="25"/>
          <w:szCs w:val="25"/>
        </w:rPr>
        <w:t xml:space="preserve">a </w:t>
      </w:r>
      <w:r w:rsidR="009B0289">
        <w:rPr>
          <w:rFonts w:ascii="Arial" w:hAnsi="Arial" w:cs="Arial"/>
          <w:b/>
          <w:bCs/>
          <w:sz w:val="25"/>
          <w:szCs w:val="25"/>
        </w:rPr>
        <w:t>dívida</w:t>
      </w:r>
      <w:r w:rsidR="00311A34">
        <w:rPr>
          <w:rFonts w:ascii="Arial" w:hAnsi="Arial" w:cs="Arial"/>
          <w:b/>
          <w:bCs/>
          <w:sz w:val="25"/>
          <w:szCs w:val="25"/>
        </w:rPr>
        <w:t xml:space="preserve"> principal e acessórios</w:t>
      </w:r>
      <w:r w:rsidR="00784EBF">
        <w:rPr>
          <w:rFonts w:ascii="Arial" w:hAnsi="Arial" w:cs="Arial"/>
          <w:b/>
          <w:bCs/>
          <w:sz w:val="25"/>
          <w:szCs w:val="25"/>
        </w:rPr>
        <w:t xml:space="preserve">: </w:t>
      </w:r>
      <w:r w:rsidR="00B91C94">
        <w:rPr>
          <w:rFonts w:ascii="Arial" w:hAnsi="Arial" w:cs="Arial"/>
          <w:b/>
          <w:bCs/>
          <w:sz w:val="25"/>
          <w:szCs w:val="25"/>
        </w:rPr>
        <w:t xml:space="preserve">  casa </w:t>
      </w:r>
      <w:r w:rsidR="00750C32">
        <w:rPr>
          <w:rFonts w:ascii="Arial" w:hAnsi="Arial" w:cs="Arial"/>
          <w:b/>
          <w:bCs/>
          <w:sz w:val="25"/>
          <w:szCs w:val="25"/>
        </w:rPr>
        <w:t xml:space="preserve">residencial com área construída de 141,79m² e seu terreno com área de 300m², </w:t>
      </w:r>
      <w:r w:rsidR="009B0289">
        <w:rPr>
          <w:rFonts w:ascii="Arial" w:hAnsi="Arial" w:cs="Arial"/>
          <w:b/>
          <w:bCs/>
          <w:sz w:val="25"/>
          <w:szCs w:val="25"/>
        </w:rPr>
        <w:t xml:space="preserve">constituído pelo lote </w:t>
      </w:r>
      <w:r w:rsidR="00801539">
        <w:rPr>
          <w:rFonts w:ascii="Arial" w:hAnsi="Arial" w:cs="Arial"/>
          <w:b/>
          <w:bCs/>
          <w:sz w:val="25"/>
          <w:szCs w:val="25"/>
        </w:rPr>
        <w:t xml:space="preserve">nº 14 da quadra XXVII, </w:t>
      </w:r>
      <w:r w:rsidR="00750C32">
        <w:rPr>
          <w:rFonts w:ascii="Arial" w:hAnsi="Arial" w:cs="Arial"/>
          <w:b/>
          <w:bCs/>
          <w:sz w:val="25"/>
          <w:szCs w:val="25"/>
        </w:rPr>
        <w:t>localizado na Rua São Pedro, nº 59, Bairro Jardim Santa Tereza, em Três Corações, MG,</w:t>
      </w:r>
      <w:r w:rsidR="0078590A">
        <w:rPr>
          <w:rFonts w:ascii="Arial" w:hAnsi="Arial" w:cs="Arial"/>
          <w:b/>
          <w:bCs/>
          <w:sz w:val="25"/>
          <w:szCs w:val="25"/>
        </w:rPr>
        <w:t xml:space="preserve"> </w:t>
      </w:r>
      <w:r w:rsidR="00444F88" w:rsidRPr="00C17338">
        <w:rPr>
          <w:rFonts w:ascii="Arial" w:hAnsi="Arial" w:cs="Arial"/>
          <w:b/>
          <w:bCs/>
          <w:sz w:val="25"/>
          <w:szCs w:val="25"/>
        </w:rPr>
        <w:t>matricula nº</w:t>
      </w:r>
      <w:r w:rsidR="009B0289">
        <w:rPr>
          <w:rFonts w:ascii="Arial" w:hAnsi="Arial" w:cs="Arial"/>
          <w:b/>
          <w:bCs/>
          <w:sz w:val="25"/>
          <w:szCs w:val="25"/>
        </w:rPr>
        <w:t xml:space="preserve"> 564</w:t>
      </w:r>
      <w:r w:rsidR="00750C32">
        <w:rPr>
          <w:rFonts w:ascii="Arial" w:hAnsi="Arial" w:cs="Arial"/>
          <w:b/>
          <w:bCs/>
          <w:sz w:val="25"/>
          <w:szCs w:val="25"/>
        </w:rPr>
        <w:t>,</w:t>
      </w:r>
      <w:r w:rsidR="00B100D0">
        <w:rPr>
          <w:rFonts w:ascii="Arial" w:hAnsi="Arial" w:cs="Arial"/>
          <w:b/>
          <w:bCs/>
          <w:sz w:val="25"/>
          <w:szCs w:val="25"/>
        </w:rPr>
        <w:t xml:space="preserve"> </w:t>
      </w:r>
      <w:r w:rsidR="000C4E43" w:rsidRPr="00C17338">
        <w:rPr>
          <w:rFonts w:ascii="Arial" w:hAnsi="Arial" w:cs="Arial"/>
          <w:b/>
          <w:bCs/>
          <w:sz w:val="25"/>
          <w:szCs w:val="25"/>
        </w:rPr>
        <w:t>imóvel este</w:t>
      </w:r>
      <w:r w:rsidR="005465FB" w:rsidRPr="00C17338">
        <w:rPr>
          <w:rFonts w:ascii="Arial" w:hAnsi="Arial" w:cs="Arial"/>
          <w:b/>
          <w:bCs/>
          <w:sz w:val="25"/>
          <w:szCs w:val="25"/>
        </w:rPr>
        <w:t xml:space="preserve"> o</w:t>
      </w:r>
      <w:r w:rsidR="00A149B0">
        <w:rPr>
          <w:rFonts w:ascii="Arial" w:hAnsi="Arial" w:cs="Arial"/>
          <w:b/>
          <w:bCs/>
          <w:sz w:val="25"/>
          <w:szCs w:val="25"/>
        </w:rPr>
        <w:t xml:space="preserve">bjeto </w:t>
      </w:r>
      <w:r w:rsidR="005465FB" w:rsidRPr="00C17338">
        <w:rPr>
          <w:rFonts w:ascii="Arial" w:hAnsi="Arial" w:cs="Arial"/>
          <w:b/>
          <w:bCs/>
          <w:sz w:val="25"/>
          <w:szCs w:val="25"/>
        </w:rPr>
        <w:t>de consoli</w:t>
      </w:r>
      <w:r w:rsidR="0077048F" w:rsidRPr="00C17338">
        <w:rPr>
          <w:rFonts w:ascii="Arial" w:hAnsi="Arial" w:cs="Arial"/>
          <w:b/>
          <w:bCs/>
          <w:sz w:val="25"/>
          <w:szCs w:val="25"/>
        </w:rPr>
        <w:t>dação de propriedade em favor d</w:t>
      </w:r>
      <w:r w:rsidR="00750C32">
        <w:rPr>
          <w:rFonts w:ascii="Arial" w:hAnsi="Arial" w:cs="Arial"/>
          <w:b/>
          <w:bCs/>
          <w:sz w:val="25"/>
          <w:szCs w:val="25"/>
        </w:rPr>
        <w:t>e</w:t>
      </w:r>
      <w:r w:rsidR="00B100D0">
        <w:rPr>
          <w:rFonts w:ascii="Arial" w:hAnsi="Arial" w:cs="Arial"/>
          <w:b/>
          <w:bCs/>
          <w:sz w:val="25"/>
          <w:szCs w:val="25"/>
        </w:rPr>
        <w:t xml:space="preserve"> FERNANDO COSTA LIMA, </w:t>
      </w:r>
      <w:r w:rsidR="0078590A">
        <w:rPr>
          <w:rFonts w:ascii="Arial" w:hAnsi="Arial" w:cs="Arial"/>
          <w:b/>
          <w:bCs/>
          <w:sz w:val="25"/>
          <w:szCs w:val="25"/>
        </w:rPr>
        <w:t xml:space="preserve">empresário, divorciado, </w:t>
      </w:r>
      <w:r w:rsidR="00B100D0">
        <w:rPr>
          <w:rFonts w:ascii="Arial" w:hAnsi="Arial" w:cs="Arial"/>
          <w:b/>
          <w:bCs/>
          <w:sz w:val="25"/>
          <w:szCs w:val="25"/>
        </w:rPr>
        <w:t>CPF 695.479..716-20, RG MG-4.125.062 – SSP/MG</w:t>
      </w:r>
      <w:r w:rsidR="00DD24DB">
        <w:rPr>
          <w:rFonts w:ascii="Arial" w:hAnsi="Arial" w:cs="Arial"/>
          <w:b/>
          <w:bCs/>
          <w:sz w:val="25"/>
          <w:szCs w:val="25"/>
        </w:rPr>
        <w:t xml:space="preserve">, </w:t>
      </w:r>
      <w:r w:rsidR="00327755" w:rsidRPr="00C17338">
        <w:rPr>
          <w:rFonts w:ascii="Arial" w:hAnsi="Arial" w:cs="Arial"/>
          <w:b/>
          <w:bCs/>
          <w:sz w:val="25"/>
          <w:szCs w:val="25"/>
        </w:rPr>
        <w:t xml:space="preserve">na </w:t>
      </w:r>
      <w:r w:rsidR="0078590A">
        <w:rPr>
          <w:rFonts w:ascii="Arial" w:hAnsi="Arial" w:cs="Arial"/>
          <w:b/>
          <w:bCs/>
          <w:sz w:val="25"/>
          <w:szCs w:val="25"/>
        </w:rPr>
        <w:t xml:space="preserve">condição </w:t>
      </w:r>
      <w:r w:rsidR="00B142C7" w:rsidRPr="00C17338">
        <w:rPr>
          <w:rFonts w:ascii="Arial" w:hAnsi="Arial" w:cs="Arial"/>
          <w:b/>
          <w:bCs/>
          <w:sz w:val="25"/>
          <w:szCs w:val="25"/>
        </w:rPr>
        <w:t>de</w:t>
      </w:r>
      <w:r w:rsidR="00327755" w:rsidRPr="00C17338">
        <w:rPr>
          <w:rFonts w:ascii="Arial" w:hAnsi="Arial" w:cs="Arial"/>
          <w:b/>
          <w:bCs/>
          <w:sz w:val="25"/>
          <w:szCs w:val="25"/>
        </w:rPr>
        <w:t xml:space="preserve"> credor fiduciári</w:t>
      </w:r>
      <w:r w:rsidR="00DD24DB">
        <w:rPr>
          <w:rFonts w:ascii="Arial" w:hAnsi="Arial" w:cs="Arial"/>
          <w:b/>
          <w:bCs/>
          <w:sz w:val="25"/>
          <w:szCs w:val="25"/>
        </w:rPr>
        <w:t>o</w:t>
      </w:r>
      <w:r w:rsidR="00327755" w:rsidRPr="00C17338">
        <w:rPr>
          <w:rFonts w:ascii="Arial" w:hAnsi="Arial" w:cs="Arial"/>
          <w:b/>
          <w:bCs/>
          <w:sz w:val="25"/>
          <w:szCs w:val="25"/>
        </w:rPr>
        <w:t>,</w:t>
      </w:r>
      <w:r w:rsidR="005F7492">
        <w:rPr>
          <w:rFonts w:ascii="Arial" w:hAnsi="Arial" w:cs="Arial"/>
          <w:b/>
          <w:bCs/>
          <w:sz w:val="25"/>
          <w:szCs w:val="25"/>
        </w:rPr>
        <w:t xml:space="preserve"> </w:t>
      </w:r>
      <w:r w:rsidR="005F54CD" w:rsidRPr="00C17338">
        <w:rPr>
          <w:rFonts w:ascii="Arial" w:hAnsi="Arial" w:cs="Arial"/>
          <w:b/>
          <w:bCs/>
          <w:sz w:val="25"/>
          <w:szCs w:val="25"/>
        </w:rPr>
        <w:t>em desfavor do</w:t>
      </w:r>
      <w:r w:rsidR="00391857">
        <w:rPr>
          <w:rFonts w:ascii="Arial" w:hAnsi="Arial" w:cs="Arial"/>
          <w:b/>
          <w:bCs/>
          <w:sz w:val="25"/>
          <w:szCs w:val="25"/>
        </w:rPr>
        <w:t>s</w:t>
      </w:r>
      <w:r w:rsidR="005F54CD" w:rsidRPr="00C17338">
        <w:rPr>
          <w:rFonts w:ascii="Arial" w:hAnsi="Arial" w:cs="Arial"/>
          <w:b/>
          <w:bCs/>
          <w:sz w:val="25"/>
          <w:szCs w:val="25"/>
        </w:rPr>
        <w:t xml:space="preserve"> devedor</w:t>
      </w:r>
      <w:r w:rsidR="00391857">
        <w:rPr>
          <w:rFonts w:ascii="Arial" w:hAnsi="Arial" w:cs="Arial"/>
          <w:b/>
          <w:bCs/>
          <w:sz w:val="25"/>
          <w:szCs w:val="25"/>
        </w:rPr>
        <w:t>es</w:t>
      </w:r>
      <w:r w:rsidR="005F54CD" w:rsidRPr="00C17338">
        <w:rPr>
          <w:rFonts w:ascii="Arial" w:hAnsi="Arial" w:cs="Arial"/>
          <w:b/>
          <w:bCs/>
          <w:sz w:val="25"/>
          <w:szCs w:val="25"/>
        </w:rPr>
        <w:t xml:space="preserve"> fiduciante</w:t>
      </w:r>
      <w:r w:rsidR="00391857">
        <w:rPr>
          <w:rFonts w:ascii="Arial" w:hAnsi="Arial" w:cs="Arial"/>
          <w:b/>
          <w:bCs/>
          <w:sz w:val="25"/>
          <w:szCs w:val="25"/>
        </w:rPr>
        <w:t>s</w:t>
      </w:r>
      <w:r w:rsidR="00274272">
        <w:rPr>
          <w:rFonts w:ascii="Arial" w:hAnsi="Arial" w:cs="Arial"/>
          <w:b/>
          <w:bCs/>
          <w:sz w:val="25"/>
          <w:szCs w:val="25"/>
        </w:rPr>
        <w:t xml:space="preserve"> </w:t>
      </w:r>
      <w:r w:rsidR="005F54CD" w:rsidRPr="00C17338">
        <w:rPr>
          <w:rFonts w:ascii="Arial" w:hAnsi="Arial" w:cs="Arial"/>
          <w:b/>
          <w:bCs/>
          <w:sz w:val="25"/>
          <w:szCs w:val="25"/>
        </w:rPr>
        <w:t xml:space="preserve"> devidamente constituído em mora, </w:t>
      </w:r>
      <w:r w:rsidR="00DD24DB">
        <w:rPr>
          <w:rFonts w:ascii="Arial" w:hAnsi="Arial" w:cs="Arial"/>
          <w:b/>
          <w:bCs/>
          <w:sz w:val="25"/>
          <w:szCs w:val="25"/>
        </w:rPr>
        <w:t>NIVALDO SEBASTIÃO O</w:t>
      </w:r>
      <w:r w:rsidR="00B319ED">
        <w:rPr>
          <w:rFonts w:ascii="Arial" w:hAnsi="Arial" w:cs="Arial"/>
          <w:b/>
          <w:bCs/>
          <w:sz w:val="25"/>
          <w:szCs w:val="25"/>
        </w:rPr>
        <w:t>N</w:t>
      </w:r>
      <w:r w:rsidR="00DD24DB">
        <w:rPr>
          <w:rFonts w:ascii="Arial" w:hAnsi="Arial" w:cs="Arial"/>
          <w:b/>
          <w:bCs/>
          <w:sz w:val="25"/>
          <w:szCs w:val="25"/>
        </w:rPr>
        <w:t>GARO, CPF 432.</w:t>
      </w:r>
      <w:r w:rsidR="00F560EE">
        <w:rPr>
          <w:rFonts w:ascii="Arial" w:hAnsi="Arial" w:cs="Arial"/>
          <w:b/>
          <w:bCs/>
          <w:sz w:val="25"/>
          <w:szCs w:val="25"/>
        </w:rPr>
        <w:t xml:space="preserve">861276-04, </w:t>
      </w:r>
      <w:r w:rsidR="009A2305">
        <w:rPr>
          <w:rFonts w:ascii="Arial" w:hAnsi="Arial" w:cs="Arial"/>
          <w:b/>
          <w:bCs/>
          <w:sz w:val="25"/>
          <w:szCs w:val="25"/>
        </w:rPr>
        <w:t xml:space="preserve"> e sua mulher </w:t>
      </w:r>
      <w:r w:rsidR="00F560EE">
        <w:rPr>
          <w:rFonts w:ascii="Arial" w:hAnsi="Arial" w:cs="Arial"/>
          <w:b/>
          <w:bCs/>
          <w:sz w:val="25"/>
          <w:szCs w:val="25"/>
        </w:rPr>
        <w:t>CAMILA CRISTINA TIBURCIO ONGARO,</w:t>
      </w:r>
      <w:r w:rsidR="009A2305">
        <w:rPr>
          <w:rFonts w:ascii="Arial" w:hAnsi="Arial" w:cs="Arial"/>
          <w:b/>
          <w:bCs/>
          <w:sz w:val="25"/>
          <w:szCs w:val="25"/>
        </w:rPr>
        <w:t xml:space="preserve"> </w:t>
      </w:r>
      <w:r w:rsidR="00F560EE">
        <w:rPr>
          <w:rFonts w:ascii="Arial" w:hAnsi="Arial" w:cs="Arial"/>
          <w:b/>
          <w:bCs/>
          <w:sz w:val="25"/>
          <w:szCs w:val="25"/>
        </w:rPr>
        <w:t xml:space="preserve"> RG 12.680.</w:t>
      </w:r>
    </w:p>
    <w:p w14:paraId="4D0E558F" w14:textId="0BC8878E" w:rsidR="003558E2" w:rsidRDefault="00F560EE" w:rsidP="008B7FCF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542 SSP/MG, CPF 086.831.426-98</w:t>
      </w:r>
      <w:r w:rsidR="005F7492">
        <w:rPr>
          <w:rFonts w:ascii="Arial" w:hAnsi="Arial" w:cs="Arial"/>
          <w:b/>
          <w:bCs/>
          <w:sz w:val="25"/>
          <w:szCs w:val="25"/>
        </w:rPr>
        <w:t xml:space="preserve">, conforme contrato particular com força de escritura pública (Lei 9.514/97), datado de 08/10/2015. </w:t>
      </w:r>
    </w:p>
    <w:p w14:paraId="2D7351A9" w14:textId="2DD12F3F" w:rsidR="00CD5CAB" w:rsidRPr="00C17338" w:rsidRDefault="005C7324" w:rsidP="008B7FCF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ab/>
      </w:r>
      <w:r w:rsidR="0086406E" w:rsidRPr="00C17338">
        <w:rPr>
          <w:rFonts w:ascii="Arial" w:hAnsi="Arial" w:cs="Arial"/>
          <w:b/>
          <w:bCs/>
          <w:sz w:val="25"/>
          <w:szCs w:val="25"/>
        </w:rPr>
        <w:t xml:space="preserve">O </w:t>
      </w:r>
      <w:r w:rsidR="0078590A">
        <w:rPr>
          <w:rFonts w:ascii="Arial" w:hAnsi="Arial" w:cs="Arial"/>
          <w:b/>
          <w:bCs/>
          <w:sz w:val="25"/>
          <w:szCs w:val="25"/>
        </w:rPr>
        <w:t xml:space="preserve">ato público </w:t>
      </w:r>
      <w:r w:rsidR="0086406E" w:rsidRPr="00C17338">
        <w:rPr>
          <w:rFonts w:ascii="Arial" w:hAnsi="Arial" w:cs="Arial"/>
          <w:b/>
          <w:bCs/>
          <w:sz w:val="25"/>
          <w:szCs w:val="25"/>
        </w:rPr>
        <w:t xml:space="preserve">será </w:t>
      </w:r>
      <w:r w:rsidR="000C4E43" w:rsidRPr="00C17338">
        <w:rPr>
          <w:rFonts w:ascii="Arial" w:hAnsi="Arial" w:cs="Arial"/>
          <w:b/>
          <w:bCs/>
          <w:sz w:val="25"/>
          <w:szCs w:val="25"/>
        </w:rPr>
        <w:t>realizado</w:t>
      </w:r>
      <w:r w:rsidR="0078421A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76F01">
        <w:rPr>
          <w:rFonts w:ascii="Arial" w:hAnsi="Arial" w:cs="Arial"/>
          <w:b/>
          <w:bCs/>
          <w:sz w:val="25"/>
          <w:szCs w:val="25"/>
        </w:rPr>
        <w:t xml:space="preserve">presencialmente na Rua Maria Nazareth, 261-A, </w:t>
      </w:r>
      <w:r w:rsidR="004A6262">
        <w:rPr>
          <w:rFonts w:ascii="Arial" w:hAnsi="Arial" w:cs="Arial"/>
          <w:b/>
          <w:bCs/>
          <w:sz w:val="25"/>
          <w:szCs w:val="25"/>
        </w:rPr>
        <w:t>Vila Martins,</w:t>
      </w:r>
      <w:r w:rsidR="00EF1170">
        <w:rPr>
          <w:rFonts w:ascii="Arial" w:hAnsi="Arial" w:cs="Arial"/>
          <w:b/>
          <w:bCs/>
          <w:sz w:val="25"/>
          <w:szCs w:val="25"/>
        </w:rPr>
        <w:t xml:space="preserve"> em Varginha, MG, </w:t>
      </w:r>
      <w:r w:rsidR="004A6262">
        <w:rPr>
          <w:rFonts w:ascii="Arial" w:hAnsi="Arial" w:cs="Arial"/>
          <w:b/>
          <w:bCs/>
          <w:sz w:val="25"/>
          <w:szCs w:val="25"/>
        </w:rPr>
        <w:t xml:space="preserve"> </w:t>
      </w:r>
      <w:r w:rsidR="0086406E" w:rsidRPr="00C17338">
        <w:rPr>
          <w:rFonts w:ascii="Arial" w:hAnsi="Arial" w:cs="Arial"/>
          <w:b/>
          <w:bCs/>
          <w:sz w:val="25"/>
          <w:szCs w:val="25"/>
        </w:rPr>
        <w:t xml:space="preserve">devendo os interessados </w:t>
      </w:r>
      <w:r w:rsidR="004C049F" w:rsidRPr="00C17338">
        <w:rPr>
          <w:rFonts w:ascii="Arial" w:hAnsi="Arial" w:cs="Arial"/>
          <w:b/>
          <w:bCs/>
          <w:sz w:val="25"/>
          <w:szCs w:val="25"/>
        </w:rPr>
        <w:t xml:space="preserve">em participar do leilão </w:t>
      </w:r>
      <w:proofErr w:type="spellStart"/>
      <w:r w:rsidR="004C049F" w:rsidRPr="00C17338">
        <w:rPr>
          <w:rFonts w:ascii="Arial" w:hAnsi="Arial" w:cs="Arial"/>
          <w:b/>
          <w:bCs/>
          <w:sz w:val="25"/>
          <w:szCs w:val="25"/>
        </w:rPr>
        <w:t>on</w:t>
      </w:r>
      <w:proofErr w:type="spellEnd"/>
      <w:r w:rsidR="004C049F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="004C049F" w:rsidRPr="00C17338">
        <w:rPr>
          <w:rFonts w:ascii="Arial" w:hAnsi="Arial" w:cs="Arial"/>
          <w:b/>
          <w:bCs/>
          <w:sz w:val="25"/>
          <w:szCs w:val="25"/>
        </w:rPr>
        <w:t>line</w:t>
      </w:r>
      <w:proofErr w:type="spellEnd"/>
      <w:r w:rsidR="004C049F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86406E" w:rsidRPr="00C17338">
        <w:rPr>
          <w:rFonts w:ascii="Arial" w:hAnsi="Arial" w:cs="Arial"/>
          <w:b/>
          <w:bCs/>
          <w:sz w:val="25"/>
          <w:szCs w:val="25"/>
        </w:rPr>
        <w:t>se cadastrarem no site do leiloeiro</w:t>
      </w:r>
      <w:r w:rsidR="00EF1170">
        <w:rPr>
          <w:rFonts w:ascii="Arial" w:hAnsi="Arial" w:cs="Arial"/>
          <w:b/>
          <w:bCs/>
          <w:sz w:val="25"/>
          <w:szCs w:val="25"/>
        </w:rPr>
        <w:t xml:space="preserve"> - </w:t>
      </w:r>
      <w:r w:rsidR="0086406E" w:rsidRPr="00C17338">
        <w:rPr>
          <w:rFonts w:ascii="Arial" w:hAnsi="Arial" w:cs="Arial"/>
          <w:b/>
          <w:bCs/>
          <w:sz w:val="25"/>
          <w:szCs w:val="25"/>
        </w:rPr>
        <w:t xml:space="preserve"> www.williamleiloeiro.com.br</w:t>
      </w:r>
      <w:r w:rsidR="000C4E43" w:rsidRPr="00C17338">
        <w:rPr>
          <w:rFonts w:ascii="Arial" w:hAnsi="Arial" w:cs="Arial"/>
          <w:b/>
          <w:bCs/>
          <w:sz w:val="25"/>
          <w:szCs w:val="25"/>
        </w:rPr>
        <w:t xml:space="preserve"> até 24 horas </w:t>
      </w:r>
      <w:r w:rsidR="004A6262">
        <w:rPr>
          <w:rFonts w:ascii="Arial" w:hAnsi="Arial" w:cs="Arial"/>
          <w:b/>
          <w:bCs/>
          <w:sz w:val="25"/>
          <w:szCs w:val="25"/>
        </w:rPr>
        <w:t>de antecedência do horário marcado para o início, obtendo as informações que entenderem necessárias, informando seu CPF, RG e prova de domicílio, tomando conhecimento e cumprindo as regras nele descritas, e não podendo, post</w:t>
      </w:r>
      <w:r w:rsidR="009320A1">
        <w:rPr>
          <w:rFonts w:ascii="Arial" w:hAnsi="Arial" w:cs="Arial"/>
          <w:b/>
          <w:bCs/>
          <w:sz w:val="25"/>
          <w:szCs w:val="25"/>
        </w:rPr>
        <w:t>e</w:t>
      </w:r>
      <w:r w:rsidR="004A6262">
        <w:rPr>
          <w:rFonts w:ascii="Arial" w:hAnsi="Arial" w:cs="Arial"/>
          <w:b/>
          <w:bCs/>
          <w:sz w:val="25"/>
          <w:szCs w:val="25"/>
        </w:rPr>
        <w:t>rio</w:t>
      </w:r>
      <w:r w:rsidR="004A6262" w:rsidRPr="00EF1170">
        <w:rPr>
          <w:rFonts w:ascii="Arial" w:hAnsi="Arial" w:cs="Arial"/>
          <w:b/>
          <w:bCs/>
          <w:sz w:val="25"/>
          <w:szCs w:val="25"/>
        </w:rPr>
        <w:t>r</w:t>
      </w:r>
      <w:r w:rsidR="004A6262">
        <w:rPr>
          <w:rFonts w:ascii="Arial" w:hAnsi="Arial" w:cs="Arial"/>
          <w:b/>
          <w:bCs/>
          <w:sz w:val="25"/>
          <w:szCs w:val="25"/>
        </w:rPr>
        <w:t>mente, sob qualquer hipótese, alegar desconhecimento.</w:t>
      </w:r>
      <w:r w:rsidR="00AC2B43">
        <w:rPr>
          <w:rFonts w:ascii="Arial" w:hAnsi="Arial" w:cs="Arial"/>
          <w:b/>
          <w:bCs/>
          <w:sz w:val="25"/>
          <w:szCs w:val="25"/>
        </w:rPr>
        <w:t xml:space="preserve"> </w:t>
      </w:r>
      <w:r w:rsidR="00CD5CAB" w:rsidRPr="00C17338">
        <w:rPr>
          <w:rFonts w:ascii="Arial" w:hAnsi="Arial" w:cs="Arial"/>
          <w:b/>
          <w:bCs/>
          <w:sz w:val="25"/>
          <w:szCs w:val="25"/>
        </w:rPr>
        <w:t xml:space="preserve">O sistema estará disponível para recepção de lances </w:t>
      </w:r>
      <w:proofErr w:type="spellStart"/>
      <w:r w:rsidR="00684FE8" w:rsidRPr="00C17338">
        <w:rPr>
          <w:rFonts w:ascii="Arial" w:hAnsi="Arial" w:cs="Arial"/>
          <w:b/>
          <w:bCs/>
          <w:sz w:val="25"/>
          <w:szCs w:val="25"/>
        </w:rPr>
        <w:t>on</w:t>
      </w:r>
      <w:proofErr w:type="spellEnd"/>
      <w:r w:rsidR="00684FE8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="00684FE8" w:rsidRPr="00C17338">
        <w:rPr>
          <w:rFonts w:ascii="Arial" w:hAnsi="Arial" w:cs="Arial"/>
          <w:b/>
          <w:bCs/>
          <w:sz w:val="25"/>
          <w:szCs w:val="25"/>
        </w:rPr>
        <w:t>line</w:t>
      </w:r>
      <w:proofErr w:type="spellEnd"/>
      <w:r w:rsidR="00684FE8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D5CAB" w:rsidRPr="00C17338">
        <w:rPr>
          <w:rFonts w:ascii="Arial" w:hAnsi="Arial" w:cs="Arial"/>
          <w:b/>
          <w:bCs/>
          <w:sz w:val="25"/>
          <w:szCs w:val="25"/>
        </w:rPr>
        <w:t>no mínimo 05 (cinco) dias de antecedência da data marcada para o primeiro leilão (art. 11 da Resolução nº 23</w:t>
      </w:r>
      <w:r w:rsidR="00D37F90" w:rsidRPr="00C17338">
        <w:rPr>
          <w:rFonts w:ascii="Arial" w:hAnsi="Arial" w:cs="Arial"/>
          <w:b/>
          <w:bCs/>
          <w:sz w:val="25"/>
          <w:szCs w:val="25"/>
        </w:rPr>
        <w:t>6</w:t>
      </w:r>
      <w:r w:rsidR="00CD5CAB" w:rsidRPr="00C17338">
        <w:rPr>
          <w:rFonts w:ascii="Arial" w:hAnsi="Arial" w:cs="Arial"/>
          <w:b/>
          <w:bCs/>
          <w:sz w:val="25"/>
          <w:szCs w:val="25"/>
        </w:rPr>
        <w:t xml:space="preserve"> de 13/07/2016 do Conselho Nacional de Justiça)</w:t>
      </w:r>
      <w:r w:rsidR="00046E8E" w:rsidRPr="00C17338">
        <w:rPr>
          <w:rFonts w:ascii="Arial" w:hAnsi="Arial" w:cs="Arial"/>
          <w:b/>
          <w:bCs/>
          <w:sz w:val="25"/>
          <w:szCs w:val="25"/>
        </w:rPr>
        <w:t>.</w:t>
      </w:r>
    </w:p>
    <w:p w14:paraId="639DC59B" w14:textId="0CD2C0FB" w:rsidR="008B7FCF" w:rsidRPr="00C17338" w:rsidRDefault="00046E8E" w:rsidP="008B7FCF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ab/>
      </w:r>
      <w:r w:rsidR="004C049F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5F54CD" w:rsidRPr="00C17338">
        <w:rPr>
          <w:rFonts w:ascii="Arial" w:hAnsi="Arial" w:cs="Arial"/>
          <w:b/>
          <w:bCs/>
          <w:sz w:val="25"/>
          <w:szCs w:val="25"/>
        </w:rPr>
        <w:t>A venda será feita com pagamento à vista, a quem maior lance oferecer, respeitados os valores mínimos acima descritos, acrescidos de 5% (cinco por cento) de comissão do leiloeiro.</w:t>
      </w:r>
      <w:r w:rsidR="001E7A99">
        <w:rPr>
          <w:rFonts w:ascii="Arial" w:hAnsi="Arial" w:cs="Arial"/>
          <w:b/>
          <w:bCs/>
          <w:sz w:val="25"/>
          <w:szCs w:val="25"/>
        </w:rPr>
        <w:t xml:space="preserve"> Havendo acordo ou remissão</w:t>
      </w:r>
      <w:r w:rsidR="00EF1170">
        <w:rPr>
          <w:rFonts w:ascii="Arial" w:hAnsi="Arial" w:cs="Arial"/>
          <w:b/>
          <w:bCs/>
          <w:sz w:val="25"/>
          <w:szCs w:val="25"/>
        </w:rPr>
        <w:t xml:space="preserve">, </w:t>
      </w:r>
      <w:r w:rsidR="00870B96">
        <w:rPr>
          <w:rFonts w:ascii="Arial" w:hAnsi="Arial" w:cs="Arial"/>
          <w:b/>
          <w:bCs/>
          <w:sz w:val="25"/>
          <w:szCs w:val="25"/>
        </w:rPr>
        <w:t xml:space="preserve">até 10 (dez) dias antes do leilão, </w:t>
      </w:r>
      <w:r w:rsidR="00EF1170">
        <w:rPr>
          <w:rFonts w:ascii="Arial" w:hAnsi="Arial" w:cs="Arial"/>
          <w:b/>
          <w:bCs/>
          <w:sz w:val="25"/>
          <w:szCs w:val="25"/>
        </w:rPr>
        <w:t>a comissão será de 2% (dois por cento)</w:t>
      </w:r>
      <w:r w:rsidR="009E0066">
        <w:rPr>
          <w:rFonts w:ascii="Arial" w:hAnsi="Arial" w:cs="Arial"/>
          <w:b/>
          <w:bCs/>
          <w:sz w:val="25"/>
          <w:szCs w:val="25"/>
        </w:rPr>
        <w:t xml:space="preserve"> sobre o valor da avaliação </w:t>
      </w:r>
      <w:r w:rsidR="00EF1170">
        <w:rPr>
          <w:rFonts w:ascii="Arial" w:hAnsi="Arial" w:cs="Arial"/>
          <w:b/>
          <w:bCs/>
          <w:sz w:val="25"/>
          <w:szCs w:val="25"/>
        </w:rPr>
        <w:t xml:space="preserve">a ser paga pelo executado. </w:t>
      </w:r>
      <w:r w:rsidR="005F54CD" w:rsidRPr="00C17338">
        <w:rPr>
          <w:rFonts w:ascii="Arial" w:hAnsi="Arial" w:cs="Arial"/>
          <w:b/>
          <w:bCs/>
          <w:sz w:val="25"/>
          <w:szCs w:val="25"/>
        </w:rPr>
        <w:t>Os débitos de IPTU/TLP</w:t>
      </w:r>
      <w:r w:rsidR="00C64938" w:rsidRPr="00C17338">
        <w:rPr>
          <w:rFonts w:ascii="Arial" w:hAnsi="Arial" w:cs="Arial"/>
          <w:b/>
          <w:bCs/>
          <w:sz w:val="25"/>
          <w:szCs w:val="25"/>
        </w:rPr>
        <w:t xml:space="preserve">, se for o caso, cujos vencimentos ocorram até o dia </w:t>
      </w:r>
      <w:r w:rsidR="009E0066">
        <w:rPr>
          <w:rFonts w:ascii="Arial" w:hAnsi="Arial" w:cs="Arial"/>
          <w:b/>
          <w:bCs/>
          <w:sz w:val="25"/>
          <w:szCs w:val="25"/>
        </w:rPr>
        <w:t xml:space="preserve">do leilão, </w:t>
      </w:r>
      <w:r w:rsidR="00C64938" w:rsidRPr="00C17338">
        <w:rPr>
          <w:rFonts w:ascii="Arial" w:hAnsi="Arial" w:cs="Arial"/>
          <w:b/>
          <w:bCs/>
          <w:sz w:val="25"/>
          <w:szCs w:val="25"/>
        </w:rPr>
        <w:t xml:space="preserve">correrão por conta do credor fiduciário. Todas as despesas com pagamento de emolumentos cartoriais e impostos (ITBI) decorrentes da lavratura e do registro da Escritura Pública de Compra e Venda correrão por conta do arrematante. </w:t>
      </w:r>
      <w:r w:rsidR="00B6591D" w:rsidRPr="00C17338">
        <w:rPr>
          <w:rFonts w:ascii="Arial" w:hAnsi="Arial" w:cs="Arial"/>
          <w:b/>
          <w:bCs/>
          <w:sz w:val="25"/>
          <w:szCs w:val="25"/>
        </w:rPr>
        <w:t xml:space="preserve">A venda do </w:t>
      </w:r>
      <w:r w:rsidR="00C64938" w:rsidRPr="00C17338">
        <w:rPr>
          <w:rFonts w:ascii="Arial" w:hAnsi="Arial" w:cs="Arial"/>
          <w:b/>
          <w:bCs/>
          <w:sz w:val="25"/>
          <w:szCs w:val="25"/>
        </w:rPr>
        <w:t xml:space="preserve">imóvel será </w:t>
      </w:r>
      <w:r w:rsidR="00236254" w:rsidRPr="00C17338">
        <w:rPr>
          <w:rFonts w:ascii="Arial" w:hAnsi="Arial" w:cs="Arial"/>
          <w:b/>
          <w:bCs/>
          <w:i/>
          <w:sz w:val="25"/>
          <w:szCs w:val="25"/>
        </w:rPr>
        <w:t>ad corpus</w:t>
      </w:r>
      <w:r w:rsidR="00236254" w:rsidRPr="00C17338">
        <w:rPr>
          <w:rFonts w:ascii="Arial" w:hAnsi="Arial" w:cs="Arial"/>
          <w:b/>
          <w:bCs/>
          <w:sz w:val="25"/>
          <w:szCs w:val="25"/>
        </w:rPr>
        <w:t xml:space="preserve"> e </w:t>
      </w:r>
      <w:r w:rsidR="00C64938" w:rsidRPr="00C17338">
        <w:rPr>
          <w:rFonts w:ascii="Arial" w:hAnsi="Arial" w:cs="Arial"/>
          <w:b/>
          <w:bCs/>
          <w:sz w:val="25"/>
          <w:szCs w:val="25"/>
        </w:rPr>
        <w:t xml:space="preserve">no estado de conservação em que se encontra, não cabendo </w:t>
      </w:r>
      <w:r w:rsidR="00236254" w:rsidRPr="00C17338">
        <w:rPr>
          <w:rFonts w:ascii="Arial" w:hAnsi="Arial" w:cs="Arial"/>
          <w:b/>
          <w:bCs/>
          <w:sz w:val="25"/>
          <w:szCs w:val="25"/>
        </w:rPr>
        <w:t>ao Leiloeiro ou ao Credor Fiduciário qualquer responsabilidade quanto a consertos e/ou reformas</w:t>
      </w:r>
      <w:r w:rsidR="00B2403D">
        <w:rPr>
          <w:rFonts w:ascii="Arial" w:hAnsi="Arial" w:cs="Arial"/>
          <w:b/>
          <w:bCs/>
          <w:sz w:val="25"/>
          <w:szCs w:val="25"/>
        </w:rPr>
        <w:t xml:space="preserve"> </w:t>
      </w:r>
      <w:r w:rsidR="00236254" w:rsidRPr="00C17338">
        <w:rPr>
          <w:rFonts w:ascii="Arial" w:hAnsi="Arial" w:cs="Arial"/>
          <w:b/>
          <w:bCs/>
          <w:sz w:val="25"/>
          <w:szCs w:val="25"/>
        </w:rPr>
        <w:t xml:space="preserve">no </w:t>
      </w:r>
      <w:r w:rsidR="00B6591D" w:rsidRPr="00C17338">
        <w:rPr>
          <w:rFonts w:ascii="Arial" w:hAnsi="Arial" w:cs="Arial"/>
          <w:b/>
          <w:bCs/>
          <w:sz w:val="25"/>
          <w:szCs w:val="25"/>
        </w:rPr>
        <w:t>i</w:t>
      </w:r>
      <w:r w:rsidR="00236254" w:rsidRPr="00C17338">
        <w:rPr>
          <w:rFonts w:ascii="Arial" w:hAnsi="Arial" w:cs="Arial"/>
          <w:b/>
          <w:bCs/>
          <w:sz w:val="25"/>
          <w:szCs w:val="25"/>
        </w:rPr>
        <w:t>móvel</w:t>
      </w:r>
      <w:r w:rsidR="00B6591D" w:rsidRPr="00C17338">
        <w:rPr>
          <w:rFonts w:ascii="Arial" w:hAnsi="Arial" w:cs="Arial"/>
          <w:b/>
          <w:bCs/>
          <w:sz w:val="25"/>
          <w:szCs w:val="25"/>
        </w:rPr>
        <w:t xml:space="preserve"> ora leiloado</w:t>
      </w:r>
      <w:r w:rsidR="00206148" w:rsidRPr="00C17338">
        <w:rPr>
          <w:rFonts w:ascii="Arial" w:hAnsi="Arial" w:cs="Arial"/>
          <w:b/>
          <w:bCs/>
          <w:sz w:val="25"/>
          <w:szCs w:val="25"/>
        </w:rPr>
        <w:t>, bem como, sua desocupação, se o caso</w:t>
      </w:r>
      <w:r w:rsidR="00B6591D" w:rsidRPr="00C17338">
        <w:rPr>
          <w:rFonts w:ascii="Arial" w:hAnsi="Arial" w:cs="Arial"/>
          <w:b/>
          <w:bCs/>
          <w:sz w:val="25"/>
          <w:szCs w:val="25"/>
        </w:rPr>
        <w:t>. Havendo decisão liminar ou antecipatória de tutela suspendendo o leilão e/ou seus efeitos, o valor</w:t>
      </w:r>
      <w:r w:rsidR="008B7FCF" w:rsidRPr="00C17338">
        <w:rPr>
          <w:rFonts w:ascii="Arial" w:hAnsi="Arial" w:cs="Arial"/>
          <w:b/>
          <w:bCs/>
          <w:sz w:val="25"/>
          <w:szCs w:val="25"/>
        </w:rPr>
        <w:t xml:space="preserve"> da arrematação</w:t>
      </w:r>
      <w:r w:rsidR="00B2403D">
        <w:rPr>
          <w:rFonts w:ascii="Arial" w:hAnsi="Arial" w:cs="Arial"/>
          <w:b/>
          <w:bCs/>
          <w:sz w:val="25"/>
          <w:szCs w:val="25"/>
        </w:rPr>
        <w:t>,</w:t>
      </w:r>
      <w:r w:rsidR="008B7FCF" w:rsidRPr="00C17338">
        <w:rPr>
          <w:rFonts w:ascii="Arial" w:hAnsi="Arial" w:cs="Arial"/>
          <w:b/>
          <w:bCs/>
          <w:sz w:val="25"/>
          <w:szCs w:val="25"/>
        </w:rPr>
        <w:t xml:space="preserve"> assim como o da comissão do </w:t>
      </w:r>
      <w:r w:rsidR="00B2403D">
        <w:rPr>
          <w:rFonts w:ascii="Arial" w:hAnsi="Arial" w:cs="Arial"/>
          <w:b/>
          <w:bCs/>
          <w:sz w:val="25"/>
          <w:szCs w:val="25"/>
        </w:rPr>
        <w:t>l</w:t>
      </w:r>
      <w:r w:rsidR="008B7FCF" w:rsidRPr="00C17338">
        <w:rPr>
          <w:rFonts w:ascii="Arial" w:hAnsi="Arial" w:cs="Arial"/>
          <w:b/>
          <w:bCs/>
          <w:sz w:val="25"/>
          <w:szCs w:val="25"/>
        </w:rPr>
        <w:t xml:space="preserve">eiloeiro somente serão devolvidos ao </w:t>
      </w:r>
      <w:r w:rsidR="008B7FCF" w:rsidRPr="00C17338">
        <w:rPr>
          <w:rFonts w:ascii="Arial" w:hAnsi="Arial" w:cs="Arial"/>
          <w:b/>
          <w:bCs/>
          <w:sz w:val="25"/>
          <w:szCs w:val="25"/>
        </w:rPr>
        <w:lastRenderedPageBreak/>
        <w:t>arrematante, devidamente corrigidos pelo índice da poupança, após o trâmite em julgado da respectiva ação judicial.</w:t>
      </w:r>
    </w:p>
    <w:p w14:paraId="00E9184A" w14:textId="5D075080" w:rsidR="00C433FC" w:rsidRPr="00C17338" w:rsidRDefault="005C7324" w:rsidP="00A43310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ab/>
      </w:r>
      <w:r w:rsidR="007F7D33">
        <w:rPr>
          <w:rFonts w:ascii="Arial" w:hAnsi="Arial" w:cs="Arial"/>
          <w:b/>
          <w:bCs/>
          <w:sz w:val="25"/>
          <w:szCs w:val="25"/>
        </w:rPr>
        <w:t>A</w:t>
      </w:r>
      <w:r w:rsidR="008B7FCF" w:rsidRPr="00C17338">
        <w:rPr>
          <w:rFonts w:ascii="Arial" w:hAnsi="Arial" w:cs="Arial"/>
          <w:b/>
          <w:bCs/>
          <w:sz w:val="25"/>
          <w:szCs w:val="25"/>
        </w:rPr>
        <w:t>pós a averbação da consolidação da propriedade fiduciária no patrimônio do c</w:t>
      </w:r>
      <w:r w:rsidR="00671A0B" w:rsidRPr="00C17338">
        <w:rPr>
          <w:rFonts w:ascii="Arial" w:hAnsi="Arial" w:cs="Arial"/>
          <w:b/>
          <w:bCs/>
          <w:sz w:val="25"/>
          <w:szCs w:val="25"/>
        </w:rPr>
        <w:t>redor fiduciário  até a data de</w:t>
      </w:r>
      <w:r w:rsidR="008B7FCF" w:rsidRPr="00C17338">
        <w:rPr>
          <w:rFonts w:ascii="Arial" w:hAnsi="Arial" w:cs="Arial"/>
          <w:b/>
          <w:bCs/>
          <w:sz w:val="25"/>
          <w:szCs w:val="25"/>
        </w:rPr>
        <w:t xml:space="preserve"> realização do segundo leilão, é assegurado ao 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devedor fiduciante o direito de preferência </w:t>
      </w:r>
      <w:r w:rsidR="00484BA4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>para adquirir</w:t>
      </w:r>
      <w:r w:rsidR="00484BA4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o imóvel</w:t>
      </w:r>
      <w:r w:rsidR="00484BA4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por preço</w:t>
      </w:r>
      <w:r w:rsidR="00484BA4" w:rsidRPr="00C17338">
        <w:rPr>
          <w:rFonts w:ascii="Arial" w:hAnsi="Arial" w:cs="Arial"/>
          <w:b/>
          <w:bCs/>
          <w:sz w:val="25"/>
          <w:szCs w:val="25"/>
        </w:rPr>
        <w:t xml:space="preserve">  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correspondente ao</w:t>
      </w:r>
      <w:r w:rsidR="00A43310">
        <w:rPr>
          <w:rFonts w:ascii="Arial" w:hAnsi="Arial" w:cs="Arial"/>
          <w:b/>
          <w:bCs/>
          <w:sz w:val="25"/>
          <w:szCs w:val="25"/>
        </w:rPr>
        <w:t xml:space="preserve"> valor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da dívida, somado aos enca</w:t>
      </w:r>
      <w:r w:rsidR="003E349D" w:rsidRPr="00C17338">
        <w:rPr>
          <w:rFonts w:ascii="Arial" w:hAnsi="Arial" w:cs="Arial"/>
          <w:b/>
          <w:bCs/>
          <w:sz w:val="25"/>
          <w:szCs w:val="25"/>
        </w:rPr>
        <w:t>rgos e despesas de que trata o §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2º do art. 27 da Lei 9.514/97 aos valores correspondentes ao impo</w:t>
      </w:r>
      <w:r w:rsidR="000D4FAC" w:rsidRPr="00C17338">
        <w:rPr>
          <w:rFonts w:ascii="Arial" w:hAnsi="Arial" w:cs="Arial"/>
          <w:b/>
          <w:bCs/>
          <w:sz w:val="25"/>
          <w:szCs w:val="25"/>
        </w:rPr>
        <w:t>s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>to sobre transmissão</w:t>
      </w:r>
      <w:r w:rsidR="007F7D33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="00C433FC" w:rsidRPr="00C17338">
        <w:rPr>
          <w:rFonts w:ascii="Arial" w:hAnsi="Arial" w:cs="Arial"/>
          <w:b/>
          <w:bCs/>
          <w:i/>
          <w:sz w:val="25"/>
          <w:szCs w:val="25"/>
        </w:rPr>
        <w:t>inter</w:t>
      </w:r>
      <w:proofErr w:type="spellEnd"/>
      <w:r w:rsidR="00C433FC" w:rsidRPr="00C17338">
        <w:rPr>
          <w:rFonts w:ascii="Arial" w:hAnsi="Arial" w:cs="Arial"/>
          <w:b/>
          <w:bCs/>
          <w:i/>
          <w:sz w:val="25"/>
          <w:szCs w:val="25"/>
        </w:rPr>
        <w:t xml:space="preserve"> vivos</w:t>
      </w:r>
      <w:r w:rsidR="008B7FCF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327755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e ao laudêmio, se for o caso, pagos para efeito de consolidação da propriedade</w:t>
      </w:r>
      <w:r w:rsidR="000D4FAC" w:rsidRPr="00C17338">
        <w:rPr>
          <w:rFonts w:ascii="Arial" w:hAnsi="Arial" w:cs="Arial"/>
          <w:b/>
          <w:bCs/>
          <w:sz w:val="25"/>
          <w:szCs w:val="25"/>
        </w:rPr>
        <w:t xml:space="preserve"> fiduciária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 no patrimônio do credor </w:t>
      </w:r>
      <w:r w:rsidR="00CF7995" w:rsidRPr="00C17338">
        <w:rPr>
          <w:rFonts w:ascii="Arial" w:hAnsi="Arial" w:cs="Arial"/>
          <w:b/>
          <w:bCs/>
          <w:sz w:val="25"/>
          <w:szCs w:val="25"/>
        </w:rPr>
        <w:t>fiduciário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>, e as despesas inerentes ao procedimento de cobrança e leilão, incumbindo, também, ao devedor fiduciante o pagamento dos encargos tributários e despesas e</w:t>
      </w:r>
      <w:r w:rsidR="00CF7995" w:rsidRPr="00C17338">
        <w:rPr>
          <w:rFonts w:ascii="Arial" w:hAnsi="Arial" w:cs="Arial"/>
          <w:b/>
          <w:bCs/>
          <w:sz w:val="25"/>
          <w:szCs w:val="25"/>
        </w:rPr>
        <w:t>xigíveis para a nova aq</w:t>
      </w:r>
      <w:r w:rsidR="00C433FC" w:rsidRPr="00C17338">
        <w:rPr>
          <w:rFonts w:ascii="Arial" w:hAnsi="Arial" w:cs="Arial"/>
          <w:b/>
          <w:bCs/>
          <w:sz w:val="25"/>
          <w:szCs w:val="25"/>
        </w:rPr>
        <w:t xml:space="preserve">uisição do imóvel, inclusive custas e emolumentos. </w:t>
      </w:r>
    </w:p>
    <w:p w14:paraId="095571E1" w14:textId="7428F820" w:rsidR="00CF7995" w:rsidRPr="00C17338" w:rsidRDefault="005C7324" w:rsidP="005C7324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ab/>
      </w:r>
      <w:r w:rsidR="00483692" w:rsidRPr="00C17338">
        <w:rPr>
          <w:rFonts w:ascii="Arial" w:hAnsi="Arial" w:cs="Arial"/>
          <w:b/>
          <w:bCs/>
          <w:sz w:val="25"/>
          <w:szCs w:val="25"/>
        </w:rPr>
        <w:t xml:space="preserve">Fica(m), desde já </w:t>
      </w:r>
      <w:r w:rsidR="00A43310">
        <w:rPr>
          <w:rFonts w:ascii="Arial" w:hAnsi="Arial" w:cs="Arial"/>
          <w:b/>
          <w:bCs/>
          <w:sz w:val="25"/>
          <w:szCs w:val="25"/>
        </w:rPr>
        <w:t>cientificado</w:t>
      </w:r>
      <w:r w:rsidR="001142EA" w:rsidRPr="00C17338">
        <w:rPr>
          <w:rFonts w:ascii="Arial" w:hAnsi="Arial" w:cs="Arial"/>
          <w:b/>
          <w:bCs/>
          <w:sz w:val="25"/>
          <w:szCs w:val="25"/>
        </w:rPr>
        <w:t>(</w:t>
      </w:r>
      <w:r w:rsidR="00483692" w:rsidRPr="00C17338">
        <w:rPr>
          <w:rFonts w:ascii="Arial" w:hAnsi="Arial" w:cs="Arial"/>
          <w:b/>
          <w:bCs/>
          <w:sz w:val="25"/>
          <w:szCs w:val="25"/>
        </w:rPr>
        <w:t>s</w:t>
      </w:r>
      <w:r w:rsidR="001142EA" w:rsidRPr="00C17338">
        <w:rPr>
          <w:rFonts w:ascii="Arial" w:hAnsi="Arial" w:cs="Arial"/>
          <w:b/>
          <w:bCs/>
          <w:sz w:val="25"/>
          <w:szCs w:val="25"/>
        </w:rPr>
        <w:t>)</w:t>
      </w:r>
      <w:r w:rsidR="00483692" w:rsidRPr="00C17338">
        <w:rPr>
          <w:rFonts w:ascii="Arial" w:hAnsi="Arial" w:cs="Arial"/>
          <w:b/>
          <w:bCs/>
          <w:sz w:val="25"/>
          <w:szCs w:val="25"/>
        </w:rPr>
        <w:t xml:space="preserve"> </w:t>
      </w:r>
      <w:r w:rsidR="00CF7995" w:rsidRPr="00C17338">
        <w:rPr>
          <w:rFonts w:ascii="Arial" w:hAnsi="Arial" w:cs="Arial"/>
          <w:b/>
          <w:bCs/>
          <w:sz w:val="25"/>
          <w:szCs w:val="25"/>
        </w:rPr>
        <w:t>(o)s devedor(es) fiduciante(s)</w:t>
      </w:r>
      <w:r w:rsidR="00544B17">
        <w:rPr>
          <w:rFonts w:ascii="Arial" w:hAnsi="Arial" w:cs="Arial"/>
          <w:b/>
          <w:bCs/>
          <w:sz w:val="25"/>
          <w:szCs w:val="25"/>
        </w:rPr>
        <w:t xml:space="preserve"> e demais interessados</w:t>
      </w:r>
      <w:r w:rsidR="00CE1539">
        <w:rPr>
          <w:rFonts w:ascii="Arial" w:hAnsi="Arial" w:cs="Arial"/>
          <w:b/>
          <w:bCs/>
          <w:sz w:val="25"/>
          <w:szCs w:val="25"/>
        </w:rPr>
        <w:t>,</w:t>
      </w:r>
      <w:r w:rsidR="00337895">
        <w:rPr>
          <w:rFonts w:ascii="Arial" w:hAnsi="Arial" w:cs="Arial"/>
          <w:b/>
          <w:bCs/>
          <w:sz w:val="25"/>
          <w:szCs w:val="25"/>
        </w:rPr>
        <w:t xml:space="preserve"> </w:t>
      </w:r>
      <w:r w:rsidR="00CF7995" w:rsidRPr="00C17338">
        <w:rPr>
          <w:rFonts w:ascii="Arial" w:hAnsi="Arial" w:cs="Arial"/>
          <w:b/>
          <w:bCs/>
          <w:sz w:val="25"/>
          <w:szCs w:val="25"/>
        </w:rPr>
        <w:t xml:space="preserve"> para todos o</w:t>
      </w:r>
      <w:r w:rsidR="00FA2BBB" w:rsidRPr="00C17338">
        <w:rPr>
          <w:rFonts w:ascii="Arial" w:hAnsi="Arial" w:cs="Arial"/>
          <w:b/>
          <w:bCs/>
          <w:sz w:val="25"/>
          <w:szCs w:val="25"/>
        </w:rPr>
        <w:t>s fins legais</w:t>
      </w:r>
      <w:r w:rsidR="00483692" w:rsidRPr="00C17338">
        <w:rPr>
          <w:rFonts w:ascii="Arial" w:hAnsi="Arial" w:cs="Arial"/>
          <w:b/>
          <w:bCs/>
          <w:sz w:val="25"/>
          <w:szCs w:val="25"/>
        </w:rPr>
        <w:t xml:space="preserve">. </w:t>
      </w:r>
    </w:p>
    <w:p w14:paraId="2DFE718C" w14:textId="40C004B2" w:rsidR="005C7324" w:rsidRPr="00C17338" w:rsidRDefault="005C7324" w:rsidP="005C7324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ab/>
        <w:t xml:space="preserve">Varginha, MG, </w:t>
      </w:r>
      <w:r w:rsidR="00A43310">
        <w:rPr>
          <w:rFonts w:ascii="Arial" w:hAnsi="Arial" w:cs="Arial"/>
          <w:b/>
          <w:bCs/>
          <w:sz w:val="25"/>
          <w:szCs w:val="25"/>
        </w:rPr>
        <w:t>11 de outubro de 2.021</w:t>
      </w:r>
    </w:p>
    <w:p w14:paraId="1556DEAB" w14:textId="77777777" w:rsidR="00CF7995" w:rsidRPr="00C17338" w:rsidRDefault="00CF7995" w:rsidP="008B7FCF">
      <w:pPr>
        <w:pStyle w:val="SemEspaamento"/>
        <w:jc w:val="both"/>
        <w:rPr>
          <w:rFonts w:ascii="Arial" w:hAnsi="Arial" w:cs="Arial"/>
          <w:b/>
          <w:bCs/>
          <w:sz w:val="25"/>
          <w:szCs w:val="25"/>
        </w:rPr>
      </w:pPr>
    </w:p>
    <w:p w14:paraId="40A8F6F0" w14:textId="77777777" w:rsidR="00CF7995" w:rsidRPr="00C17338" w:rsidRDefault="00CF7995" w:rsidP="00CF7995">
      <w:pPr>
        <w:pStyle w:val="SemEspaamento"/>
        <w:jc w:val="center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>William Wellington Pimenta</w:t>
      </w:r>
    </w:p>
    <w:p w14:paraId="2D1628D9" w14:textId="77777777" w:rsidR="00CF7995" w:rsidRPr="00C17338" w:rsidRDefault="00CF7995" w:rsidP="00CF7995">
      <w:pPr>
        <w:pStyle w:val="SemEspaamento"/>
        <w:jc w:val="center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>Leiloeiro Público Oficial</w:t>
      </w:r>
    </w:p>
    <w:p w14:paraId="4629CBEC" w14:textId="77777777" w:rsidR="007C339A" w:rsidRPr="00C17338" w:rsidRDefault="00CF7995" w:rsidP="00CF7995">
      <w:pPr>
        <w:pStyle w:val="SemEspaamento"/>
        <w:jc w:val="center"/>
        <w:rPr>
          <w:rFonts w:ascii="Arial" w:hAnsi="Arial" w:cs="Arial"/>
          <w:b/>
          <w:bCs/>
          <w:sz w:val="25"/>
          <w:szCs w:val="25"/>
        </w:rPr>
      </w:pPr>
      <w:r w:rsidRPr="00C17338">
        <w:rPr>
          <w:rFonts w:ascii="Arial" w:hAnsi="Arial" w:cs="Arial"/>
          <w:b/>
          <w:bCs/>
          <w:sz w:val="25"/>
          <w:szCs w:val="25"/>
        </w:rPr>
        <w:t>Mat. 083 - JUCEMG</w:t>
      </w:r>
    </w:p>
    <w:p w14:paraId="4C80F453" w14:textId="77777777" w:rsidR="007C339A" w:rsidRPr="00C17338" w:rsidRDefault="007C339A">
      <w:pPr>
        <w:pStyle w:val="SemEspaamento"/>
        <w:rPr>
          <w:sz w:val="25"/>
          <w:szCs w:val="25"/>
        </w:rPr>
      </w:pPr>
    </w:p>
    <w:sectPr w:rsidR="007C339A" w:rsidRPr="00C17338" w:rsidSect="007C33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A"/>
    <w:rsid w:val="00037862"/>
    <w:rsid w:val="00046E8E"/>
    <w:rsid w:val="000734EF"/>
    <w:rsid w:val="000C4E43"/>
    <w:rsid w:val="000D4FAC"/>
    <w:rsid w:val="000D7F58"/>
    <w:rsid w:val="0011114B"/>
    <w:rsid w:val="001142EA"/>
    <w:rsid w:val="00121DE4"/>
    <w:rsid w:val="001A6A17"/>
    <w:rsid w:val="001B6601"/>
    <w:rsid w:val="001E7A99"/>
    <w:rsid w:val="00206148"/>
    <w:rsid w:val="00236254"/>
    <w:rsid w:val="00274272"/>
    <w:rsid w:val="00291E6E"/>
    <w:rsid w:val="002C3508"/>
    <w:rsid w:val="002F4A92"/>
    <w:rsid w:val="00311A34"/>
    <w:rsid w:val="00327755"/>
    <w:rsid w:val="003302D1"/>
    <w:rsid w:val="00335636"/>
    <w:rsid w:val="00337895"/>
    <w:rsid w:val="003558E2"/>
    <w:rsid w:val="00391857"/>
    <w:rsid w:val="003E349D"/>
    <w:rsid w:val="00442BBE"/>
    <w:rsid w:val="00444F88"/>
    <w:rsid w:val="0045565A"/>
    <w:rsid w:val="00483692"/>
    <w:rsid w:val="00484BA4"/>
    <w:rsid w:val="0049034C"/>
    <w:rsid w:val="0049122B"/>
    <w:rsid w:val="004A6262"/>
    <w:rsid w:val="004C049F"/>
    <w:rsid w:val="00544B17"/>
    <w:rsid w:val="005465FB"/>
    <w:rsid w:val="005C7324"/>
    <w:rsid w:val="005F54CD"/>
    <w:rsid w:val="005F7492"/>
    <w:rsid w:val="00612B61"/>
    <w:rsid w:val="00671A0B"/>
    <w:rsid w:val="00684FE8"/>
    <w:rsid w:val="00743379"/>
    <w:rsid w:val="00750C32"/>
    <w:rsid w:val="007560B9"/>
    <w:rsid w:val="0077048F"/>
    <w:rsid w:val="0078421A"/>
    <w:rsid w:val="00784EBF"/>
    <w:rsid w:val="0078590A"/>
    <w:rsid w:val="007B58E1"/>
    <w:rsid w:val="007B6BC6"/>
    <w:rsid w:val="007C339A"/>
    <w:rsid w:val="007D0288"/>
    <w:rsid w:val="007F7D33"/>
    <w:rsid w:val="00801539"/>
    <w:rsid w:val="00853737"/>
    <w:rsid w:val="0086406E"/>
    <w:rsid w:val="00870B96"/>
    <w:rsid w:val="00876365"/>
    <w:rsid w:val="00883206"/>
    <w:rsid w:val="008A4EE2"/>
    <w:rsid w:val="008B7FCF"/>
    <w:rsid w:val="008C5FBB"/>
    <w:rsid w:val="009320A1"/>
    <w:rsid w:val="0095491E"/>
    <w:rsid w:val="00966B65"/>
    <w:rsid w:val="00967E93"/>
    <w:rsid w:val="009A2305"/>
    <w:rsid w:val="009B0289"/>
    <w:rsid w:val="009D57B8"/>
    <w:rsid w:val="009E0066"/>
    <w:rsid w:val="00A149B0"/>
    <w:rsid w:val="00A16796"/>
    <w:rsid w:val="00A43310"/>
    <w:rsid w:val="00A81125"/>
    <w:rsid w:val="00A86AA3"/>
    <w:rsid w:val="00AC2B43"/>
    <w:rsid w:val="00B100D0"/>
    <w:rsid w:val="00B142C7"/>
    <w:rsid w:val="00B2403D"/>
    <w:rsid w:val="00B319ED"/>
    <w:rsid w:val="00B6591D"/>
    <w:rsid w:val="00B91C94"/>
    <w:rsid w:val="00BE4D7A"/>
    <w:rsid w:val="00C17338"/>
    <w:rsid w:val="00C4063A"/>
    <w:rsid w:val="00C433FC"/>
    <w:rsid w:val="00C64938"/>
    <w:rsid w:val="00C76F01"/>
    <w:rsid w:val="00C86E4A"/>
    <w:rsid w:val="00CD5CAB"/>
    <w:rsid w:val="00CE1539"/>
    <w:rsid w:val="00CF7995"/>
    <w:rsid w:val="00D37F90"/>
    <w:rsid w:val="00D4318A"/>
    <w:rsid w:val="00D6582A"/>
    <w:rsid w:val="00D9056C"/>
    <w:rsid w:val="00DA5E19"/>
    <w:rsid w:val="00DB2190"/>
    <w:rsid w:val="00DC4CA8"/>
    <w:rsid w:val="00DD24DB"/>
    <w:rsid w:val="00ED6502"/>
    <w:rsid w:val="00ED6A9D"/>
    <w:rsid w:val="00EF1170"/>
    <w:rsid w:val="00F560EE"/>
    <w:rsid w:val="00F63A2A"/>
    <w:rsid w:val="00FA2BBB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493"/>
  <w15:docId w15:val="{59321F8A-DD29-4016-8AFE-F1E0ACE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3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6E24-F178-4453-94B8-3C58D95B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pimentaleiloeiro@gmail.com</cp:lastModifiedBy>
  <cp:revision>3</cp:revision>
  <cp:lastPrinted>2021-10-13T15:23:00Z</cp:lastPrinted>
  <dcterms:created xsi:type="dcterms:W3CDTF">2021-10-13T16:11:00Z</dcterms:created>
  <dcterms:modified xsi:type="dcterms:W3CDTF">2021-10-13T16:44:00Z</dcterms:modified>
</cp:coreProperties>
</file>